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083" w:rsidRDefault="00670083" w14:paraId="42095E7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o"/>
        </w:rPr>
      </w:pPr>
      <w:bookmarkStart w:name="_GoBack" w:id="0"/>
      <w:bookmarkEnd w:id="0"/>
    </w:p>
    <w:p w:rsidR="00670083" w:rsidRDefault="00AB0346" w14:paraId="7C7ABDCB" w14:textId="7D4CA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  <w:proofErr w:type="gramStart"/>
      <w:r>
        <w:rPr>
          <w:rFonts w:ascii="Arial" w:hAnsi="Arial" w:cs="Arial"/>
          <w:sz w:val="24"/>
          <w:szCs w:val="24"/>
          <w:lang w:val="no"/>
        </w:rPr>
        <w:t>( klubb</w:t>
      </w:r>
      <w:proofErr w:type="gramEnd"/>
      <w:r>
        <w:rPr>
          <w:rFonts w:ascii="Arial" w:hAnsi="Arial" w:cs="Arial"/>
          <w:sz w:val="24"/>
          <w:szCs w:val="24"/>
          <w:lang w:val="no"/>
        </w:rPr>
        <w:t xml:space="preserve"> navn )</w:t>
      </w:r>
      <w:r w:rsidR="00CA5985">
        <w:rPr>
          <w:rFonts w:ascii="Arial" w:hAnsi="Arial" w:cs="Arial"/>
          <w:sz w:val="24"/>
          <w:szCs w:val="24"/>
          <w:lang w:val="no"/>
        </w:rPr>
        <w:t xml:space="preserve">, </w:t>
      </w:r>
      <w:proofErr w:type="spellStart"/>
      <w:r w:rsidR="00CA5985">
        <w:rPr>
          <w:rFonts w:ascii="Arial" w:hAnsi="Arial" w:cs="Arial"/>
          <w:sz w:val="24"/>
          <w:szCs w:val="24"/>
          <w:lang w:val="no"/>
        </w:rPr>
        <w:t>avd</w:t>
      </w:r>
      <w:proofErr w:type="spellEnd"/>
      <w:r w:rsidR="00CA5985">
        <w:rPr>
          <w:rFonts w:ascii="Arial" w:hAnsi="Arial" w:cs="Arial"/>
          <w:sz w:val="24"/>
          <w:szCs w:val="24"/>
          <w:lang w:val="no"/>
        </w:rPr>
        <w:t xml:space="preserve"> boksing, vil gjennom å være sertifisert som Rent Idrettslag tydelig signalisere at vi har en klar holdning mot doping både i og utenfor idretten. For å bli godkjent som Rent Idrettslag krever Antidoping Norge at klubben setter antidoping og holdningsarbeid på dagsorden. Dette skal sikre et minimum av antidopingkunnskap i klubben.</w:t>
      </w:r>
    </w:p>
    <w:p w:rsidR="00670083" w:rsidRDefault="00CA5985" w14:paraId="0BD01387" w14:textId="777777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>Tiltak:</w:t>
      </w:r>
    </w:p>
    <w:p w:rsidR="00670083" w:rsidP="008F6AF6" w:rsidRDefault="00AB0346" w14:paraId="4889E268" w14:textId="3F64E1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no"/>
        </w:rPr>
      </w:pPr>
      <w:proofErr w:type="gramStart"/>
      <w:r>
        <w:rPr>
          <w:rFonts w:ascii="Arial" w:hAnsi="Arial" w:cs="Arial"/>
          <w:sz w:val="24"/>
          <w:szCs w:val="24"/>
          <w:lang w:val="no"/>
        </w:rPr>
        <w:t>( KLUBB</w:t>
      </w:r>
      <w:proofErr w:type="gramEnd"/>
      <w:r>
        <w:rPr>
          <w:rFonts w:ascii="Arial" w:hAnsi="Arial" w:cs="Arial"/>
          <w:sz w:val="24"/>
          <w:szCs w:val="24"/>
          <w:lang w:val="no"/>
        </w:rPr>
        <w:t xml:space="preserve"> NAVN )</w:t>
      </w:r>
      <w:r w:rsidR="00CA5985">
        <w:rPr>
          <w:rFonts w:ascii="Arial" w:hAnsi="Arial" w:cs="Arial"/>
          <w:sz w:val="24"/>
          <w:szCs w:val="24"/>
          <w:lang w:val="no"/>
        </w:rPr>
        <w:t xml:space="preserve">skal være Rent Idrettslag. </w:t>
      </w:r>
      <w:hyperlink w:history="1" r:id="rId10">
        <w:r w:rsidR="00CA5985">
          <w:rPr>
            <w:rFonts w:ascii="Arial" w:hAnsi="Arial" w:cs="Arial"/>
            <w:color w:val="0000FF"/>
            <w:sz w:val="24"/>
            <w:szCs w:val="24"/>
            <w:u w:val="single"/>
            <w:lang w:val="no"/>
          </w:rPr>
          <w:t>www.rentidrettslag</w:t>
        </w:r>
      </w:hyperlink>
    </w:p>
    <w:p w:rsidR="00670083" w:rsidP="008F6AF6" w:rsidRDefault="00CA5985" w14:paraId="6CBF8ABE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 xml:space="preserve">Alle utøvere fra 15 år og oppover som søker bokselisens må ha godkjent Ren Utøver. </w:t>
      </w:r>
      <w:hyperlink w:history="1" r:id="rId11">
        <w:r>
          <w:rPr>
            <w:rFonts w:ascii="Arial" w:hAnsi="Arial" w:cs="Arial"/>
            <w:color w:val="0000FF"/>
            <w:sz w:val="24"/>
            <w:szCs w:val="24"/>
            <w:u w:val="single"/>
            <w:lang w:val="no"/>
          </w:rPr>
          <w:t>www.renutover</w:t>
        </w:r>
      </w:hyperlink>
    </w:p>
    <w:p w:rsidR="00670083" w:rsidP="008F6AF6" w:rsidRDefault="00CA5985" w14:paraId="0B3A887F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 xml:space="preserve">Klubbens skal ikke ha reklame/ og eller bruke kosttilskudd i sine lokaler og vise tydelig/ fremsnakke vår avstand til doping. </w:t>
      </w:r>
    </w:p>
    <w:p w:rsidR="00670083" w:rsidP="008F6AF6" w:rsidRDefault="00CA5985" w14:paraId="5F933226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>Trenere og utøvere skal delta på foredrag om antidoping når muligheten byr seg og når antidoping Norge har gratis seminar.</w:t>
      </w:r>
    </w:p>
    <w:p w:rsidR="00670083" w:rsidP="008F6AF6" w:rsidRDefault="00CA5985" w14:paraId="2CF7B69F" w14:textId="20F1C7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 xml:space="preserve">Alle deltagere i </w:t>
      </w:r>
      <w:proofErr w:type="gramStart"/>
      <w:r w:rsidR="00AB0346">
        <w:rPr>
          <w:rFonts w:ascii="Arial" w:hAnsi="Arial" w:cs="Arial"/>
          <w:sz w:val="24"/>
          <w:szCs w:val="24"/>
          <w:lang w:val="no"/>
        </w:rPr>
        <w:t>( KLUBB</w:t>
      </w:r>
      <w:proofErr w:type="gramEnd"/>
      <w:r w:rsidR="00AB0346">
        <w:rPr>
          <w:rFonts w:ascii="Arial" w:hAnsi="Arial" w:cs="Arial"/>
          <w:sz w:val="24"/>
          <w:szCs w:val="24"/>
          <w:lang w:val="no"/>
        </w:rPr>
        <w:t xml:space="preserve"> NAVN )</w:t>
      </w:r>
      <w:r>
        <w:rPr>
          <w:rFonts w:ascii="Arial" w:hAnsi="Arial" w:cs="Arial"/>
          <w:sz w:val="24"/>
          <w:szCs w:val="24"/>
          <w:lang w:val="no"/>
        </w:rPr>
        <w:t>skal være medlemmer av Norsk idrett med egen profil i Min Idrett, dette være seg utøvere, trenere, dommere, medisinsk støttepersonell og øvrig støttepersonell.</w:t>
      </w:r>
    </w:p>
    <w:p w:rsidR="00670083" w:rsidRDefault="00670083" w14:paraId="3625AAE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</w:p>
    <w:p w:rsidR="00670083" w:rsidRDefault="00670083" w14:paraId="5E1B5D0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</w:p>
    <w:p w:rsidR="00670083" w:rsidRDefault="00CA5985" w14:paraId="5ACBC27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no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no"/>
        </w:rPr>
        <w:t xml:space="preserve">Beredskapsplan for arbeidet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no"/>
        </w:rPr>
        <w:t>i mot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  <w:lang w:val="no"/>
        </w:rPr>
        <w:t xml:space="preserve"> doping og kosttilskudd</w:t>
      </w:r>
    </w:p>
    <w:p w:rsidR="00670083" w:rsidRDefault="00CA5985" w14:paraId="55EFED33" w14:textId="777777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 xml:space="preserve"> </w:t>
      </w:r>
    </w:p>
    <w:p w:rsidR="00670083" w:rsidRDefault="00BC6C2B" w14:paraId="706BB08A" w14:textId="7E9E6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  <w:proofErr w:type="gramStart"/>
      <w:r>
        <w:rPr>
          <w:rFonts w:ascii="Arial" w:hAnsi="Arial" w:cs="Arial"/>
          <w:sz w:val="24"/>
          <w:szCs w:val="24"/>
          <w:lang w:val="no"/>
        </w:rPr>
        <w:t>( klubb</w:t>
      </w:r>
      <w:proofErr w:type="gramEnd"/>
      <w:r>
        <w:rPr>
          <w:rFonts w:ascii="Arial" w:hAnsi="Arial" w:cs="Arial"/>
          <w:sz w:val="24"/>
          <w:szCs w:val="24"/>
          <w:lang w:val="no"/>
        </w:rPr>
        <w:t xml:space="preserve"> navn )</w:t>
      </w:r>
      <w:r w:rsidR="00CA5985">
        <w:rPr>
          <w:rFonts w:ascii="Arial" w:hAnsi="Arial" w:cs="Arial"/>
          <w:sz w:val="24"/>
          <w:szCs w:val="24"/>
          <w:lang w:val="no"/>
        </w:rPr>
        <w:t xml:space="preserve">ønsker å ha en plan for hvordan vi skal opptre både ved mistanke om dopingmisbruk og hvis det avlegges en positiv dopingprøve eller brudd på dopingbestemmelsene. </w:t>
      </w:r>
    </w:p>
    <w:p w:rsidR="00670083" w:rsidRDefault="00CA5985" w14:paraId="6E60975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>(Antidoping Norge har gode nettsider med mye informasjon om antidopingarbeid, dopingliste og saksgangen i en dopingsak.</w:t>
      </w:r>
      <w:hyperlink w:history="1" r:id="rId12">
        <w:r>
          <w:rPr>
            <w:rFonts w:ascii="Arial" w:hAnsi="Arial" w:cs="Arial"/>
            <w:color w:val="0000FF"/>
            <w:sz w:val="24"/>
            <w:szCs w:val="24"/>
            <w:u w:val="single"/>
            <w:lang w:val="no"/>
          </w:rPr>
          <w:t>www.antidoping.no</w:t>
        </w:r>
      </w:hyperlink>
      <w:r>
        <w:rPr>
          <w:rFonts w:ascii="Arial" w:hAnsi="Arial" w:cs="Arial"/>
          <w:sz w:val="24"/>
          <w:szCs w:val="24"/>
          <w:lang w:val="no"/>
        </w:rPr>
        <w:t xml:space="preserve"> )</w:t>
      </w:r>
    </w:p>
    <w:p w:rsidR="00670083" w:rsidRDefault="00670083" w14:paraId="0A9BC71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</w:p>
    <w:p w:rsidR="00670083" w:rsidRDefault="00CA5985" w14:paraId="1531A46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>Alle varsler med brudd på dopingbestemmelsene håndteres på følgende måte:</w:t>
      </w:r>
    </w:p>
    <w:p w:rsidR="00670083" w:rsidRDefault="00670083" w14:paraId="2C7C141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</w:p>
    <w:p w:rsidR="00670083" w:rsidRDefault="00CA5985" w14:paraId="2F1AF9E4" w14:textId="259E6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 xml:space="preserve">Varslingsvei i </w:t>
      </w:r>
      <w:proofErr w:type="gramStart"/>
      <w:r w:rsidR="00BC6C2B">
        <w:rPr>
          <w:rFonts w:ascii="Arial" w:hAnsi="Arial" w:cs="Arial"/>
          <w:sz w:val="24"/>
          <w:szCs w:val="24"/>
          <w:lang w:val="no"/>
        </w:rPr>
        <w:t>( KLUBB</w:t>
      </w:r>
      <w:proofErr w:type="gramEnd"/>
      <w:r w:rsidR="00BC6C2B">
        <w:rPr>
          <w:rFonts w:ascii="Arial" w:hAnsi="Arial" w:cs="Arial"/>
          <w:sz w:val="24"/>
          <w:szCs w:val="24"/>
          <w:lang w:val="no"/>
        </w:rPr>
        <w:t xml:space="preserve"> NAVN )</w:t>
      </w:r>
    </w:p>
    <w:p w:rsidR="00670083" w:rsidRDefault="00670083" w14:paraId="38F16344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</w:p>
    <w:p w:rsidR="00670083" w:rsidP="008F6AF6" w:rsidRDefault="00456139" w14:paraId="1F79ED77" w14:textId="7588EA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>Navn</w:t>
      </w:r>
      <w:r w:rsidR="00CA5985">
        <w:rPr>
          <w:rFonts w:ascii="Arial" w:hAnsi="Arial" w:cs="Arial"/>
          <w:sz w:val="24"/>
          <w:szCs w:val="24"/>
          <w:lang w:val="no"/>
        </w:rPr>
        <w:t xml:space="preserve"> leder i hovedstyret får varsel fra NBF president eller utøver.</w:t>
      </w:r>
    </w:p>
    <w:p w:rsidR="00670083" w:rsidP="008F6AF6" w:rsidRDefault="00456139" w14:paraId="2397A5D4" w14:textId="223D47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>Leder idrettslaget</w:t>
      </w:r>
      <w:r w:rsidR="00CA5985">
        <w:rPr>
          <w:rFonts w:ascii="Arial" w:hAnsi="Arial" w:cs="Arial"/>
          <w:sz w:val="24"/>
          <w:szCs w:val="24"/>
          <w:lang w:val="no"/>
        </w:rPr>
        <w:t xml:space="preserve"> kontakter </w:t>
      </w:r>
      <w:r>
        <w:rPr>
          <w:rFonts w:ascii="Arial" w:hAnsi="Arial" w:cs="Arial"/>
          <w:sz w:val="24"/>
          <w:szCs w:val="24"/>
          <w:lang w:val="no"/>
        </w:rPr>
        <w:t>gruppe</w:t>
      </w:r>
      <w:r w:rsidR="00CA5985">
        <w:rPr>
          <w:rFonts w:ascii="Arial" w:hAnsi="Arial" w:cs="Arial"/>
          <w:sz w:val="24"/>
          <w:szCs w:val="24"/>
          <w:lang w:val="no"/>
        </w:rPr>
        <w:t>leder av boksegruppa.</w:t>
      </w:r>
    </w:p>
    <w:p w:rsidR="00670083" w:rsidP="008F6AF6" w:rsidRDefault="008C6D5B" w14:paraId="0BC18751" w14:textId="1B017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 xml:space="preserve">Gruppeleder </w:t>
      </w:r>
      <w:r w:rsidR="00CA5985">
        <w:rPr>
          <w:rFonts w:ascii="Arial" w:hAnsi="Arial" w:cs="Arial"/>
          <w:sz w:val="24"/>
          <w:szCs w:val="24"/>
          <w:lang w:val="no"/>
        </w:rPr>
        <w:t>kontakter styret. Styret består av:</w:t>
      </w:r>
    </w:p>
    <w:p w:rsidR="00670083" w:rsidRDefault="00670083" w14:paraId="1A70E4F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</w:p>
    <w:p w:rsidR="00670083" w:rsidRDefault="00CA5985" w14:paraId="780D074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no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no"/>
        </w:rPr>
        <w:t>Brudd på dopingbestemmelsene</w:t>
      </w:r>
    </w:p>
    <w:p w:rsidR="00670083" w:rsidRDefault="00CA5985" w14:paraId="177BF594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 xml:space="preserve">Utøver som mottar 3 advarsler som brudd på meldeplikten eller en positiv A prøve inndras </w:t>
      </w:r>
      <w:proofErr w:type="spellStart"/>
      <w:r>
        <w:rPr>
          <w:rFonts w:ascii="Arial" w:hAnsi="Arial" w:cs="Arial"/>
          <w:sz w:val="24"/>
          <w:szCs w:val="24"/>
          <w:lang w:val="no"/>
        </w:rPr>
        <w:t>starboklisensen</w:t>
      </w:r>
      <w:proofErr w:type="spellEnd"/>
      <w:r>
        <w:rPr>
          <w:rFonts w:ascii="Arial" w:hAnsi="Arial" w:cs="Arial"/>
          <w:sz w:val="24"/>
          <w:szCs w:val="24"/>
          <w:lang w:val="no"/>
        </w:rPr>
        <w:t xml:space="preserve"> umiddelbart og utøver blir suspendert fra all aktivitet inntil saken er ferdig behandlet. </w:t>
      </w:r>
    </w:p>
    <w:p w:rsidR="00670083" w:rsidRDefault="00670083" w14:paraId="0988EB2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</w:p>
    <w:p w:rsidR="00670083" w:rsidRDefault="00CA5985" w14:paraId="64B246CE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no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no"/>
        </w:rPr>
        <w:t xml:space="preserve">Hvordan håndtere tips om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no"/>
        </w:rPr>
        <w:t>potensielt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  <w:lang w:val="no"/>
        </w:rPr>
        <w:t xml:space="preserve"> dopingbruk.</w:t>
      </w:r>
    </w:p>
    <w:p w:rsidR="00670083" w:rsidRDefault="00CA5985" w14:paraId="26532E8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sz w:val="24"/>
          <w:szCs w:val="24"/>
          <w:lang w:val="no"/>
        </w:rPr>
        <w:t xml:space="preserve">Det er viktig at tips og rykter om dopingbruk blir håndtert på en skikkelig måte. </w:t>
      </w:r>
    </w:p>
    <w:p w:rsidRPr="008C6D5B" w:rsidR="00CA5985" w:rsidP="008C6D5B" w:rsidRDefault="00CA5985" w14:paraId="7ADED2AD" w14:textId="7EF5D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o"/>
        </w:rPr>
      </w:pPr>
      <w:r w:rsidRPr="388AC5A5" w:rsidR="00CA5985">
        <w:rPr>
          <w:rFonts w:ascii="Arial" w:hAnsi="Arial" w:cs="Arial"/>
          <w:sz w:val="24"/>
          <w:szCs w:val="24"/>
          <w:lang w:val="no"/>
        </w:rPr>
        <w:t xml:space="preserve">Leder av boksegruppen skal varsles umiddelbart. Han skal innhente mest mulig faktaopplysninger i saken (fra utøver, foresatte, </w:t>
      </w:r>
      <w:r w:rsidRPr="388AC5A5" w:rsidR="00CA5985">
        <w:rPr>
          <w:rFonts w:ascii="Arial" w:hAnsi="Arial" w:cs="Arial"/>
          <w:sz w:val="24"/>
          <w:szCs w:val="24"/>
          <w:lang w:val="no"/>
        </w:rPr>
        <w:t>klubb,</w:t>
      </w:r>
      <w:r w:rsidRPr="388AC5A5" w:rsidR="00CA5985">
        <w:rPr>
          <w:rFonts w:ascii="Arial" w:hAnsi="Arial" w:cs="Arial"/>
          <w:sz w:val="24"/>
          <w:szCs w:val="24"/>
          <w:lang w:val="no"/>
        </w:rPr>
        <w:t xml:space="preserve"> kilde) slik at den videre håndtering blir best mulig. Ved forsterket mistanke om brudd på dopingbestemmelsene skal Antidoping Norge varsles. De har en varslingskanal på sin hjemmesid</w:t>
      </w:r>
      <w:r w:rsidRPr="388AC5A5" w:rsidR="36300C2D">
        <w:rPr>
          <w:rFonts w:ascii="Arial" w:hAnsi="Arial" w:cs="Arial"/>
          <w:sz w:val="24"/>
          <w:szCs w:val="24"/>
          <w:lang w:val="no"/>
        </w:rPr>
        <w:t>e.</w:t>
      </w:r>
    </w:p>
    <w:sectPr w:rsidRPr="008C6D5B" w:rsidR="00CA5985">
      <w:headerReference w:type="default" r:id="rId13"/>
      <w:pgSz w:w="12240" w:h="15840" w:orient="portrait"/>
      <w:pgMar w:top="1417" w:right="1417" w:bottom="1417" w:left="1417" w:header="708" w:footer="708" w:gutter="0"/>
      <w:cols w:space="708"/>
      <w:noEndnote/>
      <w:footerReference w:type="default" r:id="Rcb5e3e3101964e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609E" w:rsidP="008C6D5B" w:rsidRDefault="007E609E" w14:paraId="784D9FA4" w14:textId="77777777">
      <w:pPr>
        <w:spacing w:after="0" w:line="240" w:lineRule="auto"/>
      </w:pPr>
      <w:r>
        <w:separator/>
      </w:r>
    </w:p>
  </w:endnote>
  <w:endnote w:type="continuationSeparator" w:id="0">
    <w:p w:rsidR="007E609E" w:rsidP="008C6D5B" w:rsidRDefault="007E609E" w14:paraId="6D7FA4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4325D619" w:rsidTr="4325D619" w14:paraId="127BD1E9">
      <w:tc>
        <w:tcPr>
          <w:tcW w:w="3135" w:type="dxa"/>
          <w:tcMar/>
        </w:tcPr>
        <w:p w:rsidR="4325D619" w:rsidP="4325D619" w:rsidRDefault="4325D619" w14:paraId="31C91588" w14:textId="0180814D">
          <w:pPr>
            <w:pStyle w:val="Header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4325D619" w:rsidP="4325D619" w:rsidRDefault="4325D619" w14:paraId="2303A71D" w14:textId="5BAE14DC">
          <w:pPr>
            <w:pStyle w:val="Header"/>
            <w:bidi w:val="0"/>
            <w:jc w:val="center"/>
          </w:pPr>
        </w:p>
      </w:tc>
      <w:tc>
        <w:tcPr>
          <w:tcW w:w="3135" w:type="dxa"/>
          <w:tcMar/>
        </w:tcPr>
        <w:p w:rsidR="4325D619" w:rsidP="4325D619" w:rsidRDefault="4325D619" w14:paraId="1AC9C2CE" w14:textId="732DB3EF">
          <w:pPr>
            <w:pStyle w:val="Header"/>
            <w:bidi w:val="0"/>
            <w:ind w:right="-115"/>
            <w:jc w:val="right"/>
          </w:pPr>
        </w:p>
      </w:tc>
    </w:tr>
  </w:tbl>
  <w:p w:rsidR="4325D619" w:rsidP="4325D619" w:rsidRDefault="4325D619" w14:paraId="468EE165" w14:textId="4388E50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609E" w:rsidP="008C6D5B" w:rsidRDefault="007E609E" w14:paraId="5C18D49C" w14:textId="77777777">
      <w:pPr>
        <w:spacing w:after="0" w:line="240" w:lineRule="auto"/>
      </w:pPr>
      <w:r>
        <w:separator/>
      </w:r>
    </w:p>
  </w:footnote>
  <w:footnote w:type="continuationSeparator" w:id="0">
    <w:p w:rsidR="007E609E" w:rsidP="008C6D5B" w:rsidRDefault="007E609E" w14:paraId="29DF02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33068" w:rsidR="008C6D5B" w:rsidRDefault="005E0E51" w14:paraId="01B6B58E" w14:textId="100807CE">
    <w:pPr>
      <w:pStyle w:val="Header"/>
      <w:rPr>
        <w:color w:val="A6A6A6" w:themeColor="background1" w:themeShade="A6"/>
        <w:sz w:val="32"/>
        <w:szCs w:val="32"/>
      </w:rPr>
    </w:pPr>
    <w:r w:rsidRPr="00B33068">
      <w:rPr>
        <w:color w:val="A6A6A6" w:themeColor="background1" w:themeShade="A6"/>
        <w:sz w:val="32"/>
        <w:szCs w:val="32"/>
      </w:rPr>
      <w:t>Log</w:t>
    </w:r>
    <w:r w:rsidRPr="00B33068" w:rsidR="00B33068">
      <w:rPr>
        <w:color w:val="A6A6A6" w:themeColor="background1" w:themeShade="A6"/>
        <w:sz w:val="32"/>
        <w:szCs w:val="32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DC80D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hint="default"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F6"/>
    <w:rsid w:val="00456139"/>
    <w:rsid w:val="005E0E51"/>
    <w:rsid w:val="00670083"/>
    <w:rsid w:val="0077017A"/>
    <w:rsid w:val="007C33FD"/>
    <w:rsid w:val="007E609E"/>
    <w:rsid w:val="008C6D5B"/>
    <w:rsid w:val="008F6AF6"/>
    <w:rsid w:val="00AB0346"/>
    <w:rsid w:val="00B33068"/>
    <w:rsid w:val="00BC6C2B"/>
    <w:rsid w:val="00CA5985"/>
    <w:rsid w:val="00DF3A84"/>
    <w:rsid w:val="00E64A3D"/>
    <w:rsid w:val="36300C2D"/>
    <w:rsid w:val="388AC5A5"/>
    <w:rsid w:val="4325D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22F6E"/>
  <w14:defaultImageDpi w14:val="0"/>
  <w15:docId w15:val="{7A690694-DA2F-4250-8472-5EBA11CD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D5B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6D5B"/>
  </w:style>
  <w:style w:type="paragraph" w:styleId="Footer">
    <w:name w:val="footer"/>
    <w:basedOn w:val="Normal"/>
    <w:link w:val="FooterChar"/>
    <w:uiPriority w:val="99"/>
    <w:unhideWhenUsed/>
    <w:rsid w:val="008C6D5B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6D5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antidoping.no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renutover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://www.rentidrettslag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footer" Target="/word/footer.xml" Id="Rcb5e3e3101964e4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8" ma:contentTypeDescription="Opprett et nytt dokument." ma:contentTypeScope="" ma:versionID="f0081728079304c03ca10ad98be9fa98">
  <xsd:schema xmlns:xsd="http://www.w3.org/2001/XMLSchema" xmlns:xs="http://www.w3.org/2001/XMLSchema" xmlns:p="http://schemas.microsoft.com/office/2006/metadata/properties" xmlns:ns2="bb7d71be-e8b0-42e3-9baf-e1e0d3c39e07" targetNamespace="http://schemas.microsoft.com/office/2006/metadata/properties" ma:root="true" ma:fieldsID="e48022e83f155eece8c1f0a6b54f4e64" ns2:_="">
    <xsd:import namespace="bb7d71be-e8b0-42e3-9baf-e1e0d3c39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6BA1F-E269-4F2A-98BE-31990A755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AB3EBE-F11F-4BBB-A1DE-B0EA5B0CE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B8337-625A-4640-A433-6D8F39C0C6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Askedalen, Bjørn</dc:creator>
  <cp:keywords/>
  <dc:description/>
  <cp:lastModifiedBy>Askedalen, Bjørn</cp:lastModifiedBy>
  <cp:revision>12</cp:revision>
  <dcterms:created xsi:type="dcterms:W3CDTF">2020-06-12T17:37:00Z</dcterms:created>
  <dcterms:modified xsi:type="dcterms:W3CDTF">2020-09-04T09:05:07Z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